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</w:t>
      </w:r>
      <w:r w:rsidRPr="00BE337F">
        <w:rPr>
          <w:b/>
          <w:sz w:val="28"/>
          <w:szCs w:val="28"/>
          <w:lang w:val="uk-UA"/>
        </w:rPr>
        <w:t xml:space="preserve"> записка</w:t>
      </w:r>
    </w:p>
    <w:p w:rsidR="007B0538" w:rsidRPr="00BE337F" w:rsidRDefault="007B0538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</w:t>
      </w:r>
      <w:r w:rsidRPr="00BE337F">
        <w:rPr>
          <w:b/>
          <w:sz w:val="28"/>
          <w:szCs w:val="28"/>
          <w:lang w:val="uk-UA"/>
        </w:rPr>
        <w:t xml:space="preserve"> рішення Лубенської міської ради</w:t>
      </w:r>
    </w:p>
    <w:p w:rsidR="007B0538" w:rsidRDefault="006B6107" w:rsidP="009966E3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7B0538" w:rsidRPr="00BE337F">
        <w:rPr>
          <w:b/>
          <w:sz w:val="28"/>
          <w:szCs w:val="28"/>
          <w:lang w:val="uk-UA"/>
        </w:rPr>
        <w:t xml:space="preserve">Про затвердження фінансового плану </w:t>
      </w:r>
      <w:r w:rsidR="007B0823">
        <w:rPr>
          <w:b/>
          <w:sz w:val="28"/>
          <w:szCs w:val="28"/>
          <w:lang w:val="uk-UA"/>
        </w:rPr>
        <w:t xml:space="preserve">у новій редакції </w:t>
      </w:r>
      <w:r w:rsidR="007B0538">
        <w:rPr>
          <w:b/>
          <w:sz w:val="28"/>
          <w:szCs w:val="28"/>
          <w:lang w:val="uk-UA"/>
        </w:rPr>
        <w:t>Комунального підприємства</w:t>
      </w:r>
      <w:r>
        <w:rPr>
          <w:b/>
          <w:sz w:val="28"/>
          <w:szCs w:val="28"/>
          <w:lang w:val="uk-UA"/>
        </w:rPr>
        <w:t xml:space="preserve"> «</w:t>
      </w:r>
      <w:r w:rsidR="007B0538" w:rsidRPr="00BE337F">
        <w:rPr>
          <w:b/>
          <w:sz w:val="28"/>
          <w:szCs w:val="28"/>
          <w:lang w:val="uk-UA"/>
        </w:rPr>
        <w:t xml:space="preserve">Лубенська </w:t>
      </w:r>
      <w:r>
        <w:rPr>
          <w:b/>
          <w:sz w:val="28"/>
          <w:szCs w:val="28"/>
          <w:lang w:val="uk-UA"/>
        </w:rPr>
        <w:t>лікарня інтенсивного лікування»</w:t>
      </w:r>
      <w:r w:rsidR="007B0538" w:rsidRPr="00BE337F">
        <w:rPr>
          <w:b/>
          <w:sz w:val="28"/>
          <w:szCs w:val="28"/>
          <w:lang w:val="uk-UA"/>
        </w:rPr>
        <w:t xml:space="preserve"> Лубенської міської ради</w:t>
      </w:r>
      <w:r>
        <w:rPr>
          <w:b/>
          <w:sz w:val="28"/>
          <w:szCs w:val="28"/>
          <w:lang w:val="uk-UA"/>
        </w:rPr>
        <w:t>»</w:t>
      </w:r>
      <w:r w:rsidR="007B0538" w:rsidRPr="003B4D6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B0538" w:rsidRPr="00BE337F">
        <w:rPr>
          <w:b/>
          <w:sz w:val="28"/>
          <w:szCs w:val="28"/>
          <w:lang w:val="uk-UA"/>
        </w:rPr>
        <w:t>2019 р</w:t>
      </w:r>
      <w:r w:rsidR="001A13EB">
        <w:rPr>
          <w:b/>
          <w:sz w:val="28"/>
          <w:szCs w:val="28"/>
          <w:lang w:val="uk-UA"/>
        </w:rPr>
        <w:t>і</w:t>
      </w:r>
      <w:r w:rsidR="007B0538" w:rsidRPr="00BE337F">
        <w:rPr>
          <w:b/>
          <w:sz w:val="28"/>
          <w:szCs w:val="28"/>
          <w:lang w:val="uk-UA"/>
        </w:rPr>
        <w:t>к</w:t>
      </w:r>
      <w:r w:rsidR="007B0538">
        <w:rPr>
          <w:b/>
          <w:sz w:val="28"/>
          <w:szCs w:val="28"/>
          <w:lang w:val="uk-UA"/>
        </w:rPr>
        <w:t xml:space="preserve">, затвердженого рішенням Лубенської міської ради від </w:t>
      </w:r>
      <w:r w:rsidR="00C11947">
        <w:rPr>
          <w:b/>
          <w:sz w:val="28"/>
          <w:szCs w:val="28"/>
          <w:lang w:val="uk-UA"/>
        </w:rPr>
        <w:t>10</w:t>
      </w:r>
      <w:r w:rsidR="00112C51">
        <w:rPr>
          <w:b/>
          <w:sz w:val="28"/>
          <w:szCs w:val="28"/>
          <w:lang w:val="uk-UA"/>
        </w:rPr>
        <w:t xml:space="preserve"> </w:t>
      </w:r>
      <w:r w:rsidR="00C11947">
        <w:rPr>
          <w:b/>
          <w:sz w:val="28"/>
          <w:szCs w:val="28"/>
          <w:lang w:val="uk-UA"/>
        </w:rPr>
        <w:t>жовтня</w:t>
      </w:r>
      <w:r w:rsidR="007B0538">
        <w:rPr>
          <w:b/>
          <w:sz w:val="28"/>
          <w:szCs w:val="28"/>
          <w:lang w:val="uk-UA"/>
        </w:rPr>
        <w:t xml:space="preserve"> 2019 року</w:t>
      </w:r>
    </w:p>
    <w:p w:rsidR="007B0538" w:rsidRDefault="007B0538" w:rsidP="00F0148D">
      <w:pPr>
        <w:pStyle w:val="Default"/>
        <w:spacing w:line="276" w:lineRule="auto"/>
        <w:jc w:val="center"/>
        <w:rPr>
          <w:b/>
          <w:sz w:val="28"/>
          <w:szCs w:val="28"/>
          <w:lang w:val="uk-UA"/>
        </w:rPr>
      </w:pPr>
    </w:p>
    <w:p w:rsidR="007B0538" w:rsidRDefault="007B0538" w:rsidP="00F0148D">
      <w:pPr>
        <w:pStyle w:val="Default"/>
        <w:spacing w:after="36"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ст.78 Господарського кодексу України, керуючись</w:t>
      </w:r>
      <w:r w:rsidR="009966E3">
        <w:rPr>
          <w:sz w:val="28"/>
          <w:szCs w:val="28"/>
          <w:lang w:val="uk-UA"/>
        </w:rPr>
        <w:t xml:space="preserve"> ст. 25, ст. 59 Закону України «</w:t>
      </w:r>
      <w:r>
        <w:rPr>
          <w:sz w:val="28"/>
          <w:szCs w:val="28"/>
          <w:lang w:val="uk-UA"/>
        </w:rPr>
        <w:t>Про м</w:t>
      </w:r>
      <w:r w:rsidR="009966E3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 Комунальним </w:t>
      </w:r>
      <w:r w:rsidRPr="00BE337F">
        <w:rPr>
          <w:sz w:val="28"/>
          <w:szCs w:val="28"/>
          <w:lang w:val="uk-UA"/>
        </w:rPr>
        <w:t>підприєм</w:t>
      </w:r>
      <w:r>
        <w:rPr>
          <w:sz w:val="28"/>
          <w:szCs w:val="28"/>
          <w:lang w:val="uk-UA"/>
        </w:rPr>
        <w:t>ством</w:t>
      </w:r>
      <w:r w:rsidRPr="00BE337F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Лубенська</w:t>
      </w:r>
      <w:r w:rsidRPr="00BE337F">
        <w:rPr>
          <w:sz w:val="28"/>
          <w:szCs w:val="28"/>
          <w:lang w:val="uk-UA"/>
        </w:rPr>
        <w:t xml:space="preserve"> </w:t>
      </w:r>
      <w:r w:rsidR="006B6107">
        <w:rPr>
          <w:sz w:val="28"/>
          <w:szCs w:val="28"/>
          <w:lang w:val="uk-UA"/>
        </w:rPr>
        <w:t>лікарня інтенсивного лікування</w:t>
      </w:r>
      <w:r w:rsidRPr="00BE337F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Лубенської  міської  ради підготовлено фінансовий план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к.</w:t>
      </w:r>
    </w:p>
    <w:p w:rsidR="006B6107" w:rsidRDefault="009966E3" w:rsidP="00F0148D">
      <w:pPr>
        <w:pStyle w:val="Default"/>
        <w:spacing w:after="36"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Фінансовий план КП «ЛЛІЛ» ЛМР на 2019 р</w:t>
      </w:r>
      <w:r w:rsidR="001A13E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к є основним плановим документом, згідно з яким підприємство отримує доходи та здійснює видатки, визначає обсяг і спрямування коштів для виконання своїх функцій протягом 2019 року відповідно до установчих документів. Фінансовий план надає змогу підприємству забезпечити надання вторинної (спеціалізованої) медичної допомоги в умовах цілодобового стаціонару дорослим і дітям з гострими станами або загостренням хронічних захворювань, що потребують високої інтенсивності лікування </w:t>
      </w:r>
      <w:r w:rsidR="00903DDD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догляду та виконувати функції організаційно-медичного центру з питань інтенсивного лікування для закладів охорони здоров’я госпітального округу в порядку та на умовах, встановлених законодавством України.</w:t>
      </w:r>
    </w:p>
    <w:p w:rsidR="00C11947" w:rsidRDefault="003874F6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приведення фінансового плану Комунального підприємства «Лубенська лікарня інтенсивного лікування» Лубенської міської ради на поточний рік у відповідність до реальних надходжень установи в частині </w:t>
      </w:r>
      <w:r w:rsidR="00C11947">
        <w:rPr>
          <w:sz w:val="28"/>
          <w:szCs w:val="28"/>
          <w:lang w:val="uk-UA"/>
        </w:rPr>
        <w:t xml:space="preserve">перерозподілу </w:t>
      </w:r>
      <w:r>
        <w:rPr>
          <w:sz w:val="28"/>
          <w:szCs w:val="28"/>
          <w:lang w:val="uk-UA"/>
        </w:rPr>
        <w:t xml:space="preserve">власних надходжень на 4 квартал 2019 </w:t>
      </w:r>
      <w:r w:rsidR="00C11947">
        <w:rPr>
          <w:sz w:val="28"/>
          <w:szCs w:val="28"/>
          <w:lang w:val="uk-UA"/>
        </w:rPr>
        <w:t>року.</w:t>
      </w:r>
    </w:p>
    <w:p w:rsidR="009B6FDC" w:rsidRDefault="009B6FDC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видатків на придбання обладнання і предметів довгострокового користування на 30,0 тис. грн.</w:t>
      </w:r>
    </w:p>
    <w:p w:rsidR="00004C2F" w:rsidRDefault="00004C2F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Зменшення видатків на оплату теплопостачання на 124,73 тис. грн.</w:t>
      </w:r>
    </w:p>
    <w:p w:rsidR="00C11947" w:rsidRDefault="00C11947" w:rsidP="00C11947">
      <w:pPr>
        <w:pStyle w:val="Default"/>
        <w:spacing w:line="276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зв’язку з передачею з 01.10.2019р. коштів, які виділені до кінця 2019 року КП «ЛЛІЛ» ЛМР на оплату ліків, відпущених за пільговими рецептами дорослим і дітям на КП КНП ЛМЦ ПМСД, зменшити суму спрямовану на відшкодування повної, або часткової вартості лікарських засобів на </w:t>
      </w:r>
      <w:r w:rsidR="00004C2F">
        <w:rPr>
          <w:sz w:val="28"/>
          <w:szCs w:val="28"/>
          <w:lang w:val="uk-UA"/>
        </w:rPr>
        <w:t>100,26</w:t>
      </w:r>
      <w:r>
        <w:rPr>
          <w:sz w:val="28"/>
          <w:szCs w:val="28"/>
          <w:lang w:val="uk-UA"/>
        </w:rPr>
        <w:t xml:space="preserve"> тис. грн. в 2019 ро</w:t>
      </w:r>
      <w:r w:rsidR="00004C2F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>.</w:t>
      </w: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9966E3" w:rsidRDefault="009966E3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лікар КП «ЛЛІЛ» ЛМР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 М. Наталенко</w:t>
      </w: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F0148D" w:rsidRDefault="00F0148D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</w:p>
    <w:p w:rsidR="00E5076B" w:rsidRDefault="00C11947" w:rsidP="007B0538">
      <w:pPr>
        <w:pStyle w:val="Default"/>
        <w:spacing w:after="36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</w:t>
      </w:r>
      <w:r w:rsidR="00E5076B">
        <w:rPr>
          <w:sz w:val="28"/>
          <w:szCs w:val="28"/>
          <w:lang w:val="uk-UA"/>
        </w:rPr>
        <w:t xml:space="preserve"> бухгалтер</w:t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5076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І. О. Тесленко</w:t>
      </w:r>
    </w:p>
    <w:sectPr w:rsidR="00E507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934" w:rsidRDefault="00C93934" w:rsidP="006B6107">
      <w:pPr>
        <w:spacing w:after="0" w:line="240" w:lineRule="auto"/>
      </w:pPr>
      <w:r>
        <w:separator/>
      </w:r>
    </w:p>
  </w:endnote>
  <w:endnote w:type="continuationSeparator" w:id="0">
    <w:p w:rsidR="00C93934" w:rsidRDefault="00C93934" w:rsidP="006B6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934" w:rsidRDefault="00C93934" w:rsidP="006B6107">
      <w:pPr>
        <w:spacing w:after="0" w:line="240" w:lineRule="auto"/>
      </w:pPr>
      <w:r>
        <w:separator/>
      </w:r>
    </w:p>
  </w:footnote>
  <w:footnote w:type="continuationSeparator" w:id="0">
    <w:p w:rsidR="00C93934" w:rsidRDefault="00C93934" w:rsidP="006B6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05"/>
    <w:rsid w:val="00004C2F"/>
    <w:rsid w:val="00112C51"/>
    <w:rsid w:val="00161A17"/>
    <w:rsid w:val="001A13EB"/>
    <w:rsid w:val="0025261B"/>
    <w:rsid w:val="002D07C3"/>
    <w:rsid w:val="003874F6"/>
    <w:rsid w:val="003F2713"/>
    <w:rsid w:val="0055521E"/>
    <w:rsid w:val="00657338"/>
    <w:rsid w:val="006718A7"/>
    <w:rsid w:val="006B6107"/>
    <w:rsid w:val="007B0538"/>
    <w:rsid w:val="007B0823"/>
    <w:rsid w:val="008B373D"/>
    <w:rsid w:val="00903DDD"/>
    <w:rsid w:val="00935849"/>
    <w:rsid w:val="00984A05"/>
    <w:rsid w:val="009966E3"/>
    <w:rsid w:val="009B6FDC"/>
    <w:rsid w:val="009E5FCA"/>
    <w:rsid w:val="00A77965"/>
    <w:rsid w:val="00A954A4"/>
    <w:rsid w:val="00B12487"/>
    <w:rsid w:val="00C11947"/>
    <w:rsid w:val="00C93934"/>
    <w:rsid w:val="00D62038"/>
    <w:rsid w:val="00E5076B"/>
    <w:rsid w:val="00F0148D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B0D0"/>
  <w15:chartTrackingRefBased/>
  <w15:docId w15:val="{4C585606-CE18-476C-AC2F-A69EDF9FC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05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3">
    <w:name w:val="endnote text"/>
    <w:basedOn w:val="a"/>
    <w:link w:val="a4"/>
    <w:uiPriority w:val="99"/>
    <w:semiHidden/>
    <w:unhideWhenUsed/>
    <w:rsid w:val="006B6107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B6107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6B610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161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1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7C338-545B-47D2-B832-A832732AB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19</cp:revision>
  <cp:lastPrinted>2019-09-24T08:00:00Z</cp:lastPrinted>
  <dcterms:created xsi:type="dcterms:W3CDTF">2019-03-26T14:11:00Z</dcterms:created>
  <dcterms:modified xsi:type="dcterms:W3CDTF">2019-10-07T06:12:00Z</dcterms:modified>
</cp:coreProperties>
</file>